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49" w:rsidRPr="0052547E" w:rsidRDefault="0052547E" w:rsidP="0052547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-76199</wp:posOffset>
                </wp:positionV>
                <wp:extent cx="2581275" cy="6096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47E" w:rsidRDefault="0052547E" w:rsidP="0052547E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www.foundation2.org</w:t>
                            </w:r>
                          </w:p>
                          <w:p w:rsidR="0052547E" w:rsidRDefault="0052547E" w:rsidP="0052547E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353E">
                              <w:rPr>
                                <w:b/>
                                <w:sz w:val="28"/>
                                <w:szCs w:val="28"/>
                              </w:rPr>
                              <w:t>(319) 362-2174</w:t>
                            </w:r>
                          </w:p>
                          <w:p w:rsidR="0052547E" w:rsidRDefault="005254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1.75pt;margin-top:-6pt;width:203.25pt;height:4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" fillcolor="white [3201]" stroked="f" strokeweight=".5pt">
                <v:textbox>
                  <w:txbxContent>
                    <w:p w:rsidR="0052547E" w:rsidRDefault="0052547E" w:rsidP="0052547E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www.foundation2.org</w:t>
                      </w:r>
                    </w:p>
                    <w:p w:rsidR="0052547E" w:rsidRDefault="0052547E" w:rsidP="0052547E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0E353E">
                        <w:rPr>
                          <w:b/>
                          <w:sz w:val="28"/>
                          <w:szCs w:val="28"/>
                        </w:rPr>
                        <w:t>(319) 362-2174</w:t>
                      </w:r>
                    </w:p>
                    <w:p w:rsidR="0052547E" w:rsidRDefault="0052547E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2084444" cy="53227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sis services logo 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340" cy="53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3458F" w:rsidRDefault="00600B53" w:rsidP="007A011F">
      <w:pPr>
        <w:rPr>
          <w:b/>
        </w:rPr>
      </w:pPr>
      <w:r w:rsidRPr="002642A5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BEAC191" wp14:editId="5810C299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6667500" cy="42862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286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73.8pt;margin-top:5.4pt;width:525pt;height:33.75pt;z-index:-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" fillcolor="#002060" stroked="f" strokeweight="1pt">
                <w10:wrap anchorx="margin"/>
              </v:rect>
            </w:pict>
          </mc:Fallback>
        </mc:AlternateContent>
      </w:r>
    </w:p>
    <w:p w:rsidR="000E353E" w:rsidRPr="000E353E" w:rsidRDefault="000E353E" w:rsidP="000E353E">
      <w:pPr>
        <w:ind w:left="720"/>
        <w:rPr>
          <w:color w:val="FFFFFF" w:themeColor="background1"/>
          <w:sz w:val="28"/>
          <w:szCs w:val="28"/>
        </w:rPr>
      </w:pPr>
      <w:r w:rsidRPr="000E353E">
        <w:rPr>
          <w:b/>
          <w:color w:val="FFFFFF" w:themeColor="background1"/>
          <w:sz w:val="28"/>
          <w:szCs w:val="28"/>
        </w:rPr>
        <w:t>Mission:</w:t>
      </w:r>
      <w:r w:rsidRPr="000E353E">
        <w:rPr>
          <w:color w:val="FFFFFF" w:themeColor="background1"/>
          <w:sz w:val="28"/>
          <w:szCs w:val="28"/>
        </w:rPr>
        <w:t xml:space="preserve">  </w:t>
      </w:r>
      <w:r w:rsidR="00854DF4">
        <w:rPr>
          <w:color w:val="FFFFFF" w:themeColor="background1"/>
          <w:sz w:val="28"/>
          <w:szCs w:val="28"/>
        </w:rPr>
        <w:t>T</w:t>
      </w:r>
      <w:r w:rsidR="00854DF4" w:rsidRPr="00854DF4">
        <w:rPr>
          <w:color w:val="FFFFFF" w:themeColor="background1"/>
          <w:sz w:val="28"/>
          <w:szCs w:val="28"/>
        </w:rPr>
        <w:t xml:space="preserve">o be a trusted support when life gets tough.  </w:t>
      </w:r>
      <w:proofErr w:type="gramStart"/>
      <w:r w:rsidR="00854DF4" w:rsidRPr="00854DF4">
        <w:rPr>
          <w:color w:val="FFFFFF" w:themeColor="background1"/>
          <w:sz w:val="28"/>
          <w:szCs w:val="28"/>
        </w:rPr>
        <w:t>All people.</w:t>
      </w:r>
      <w:proofErr w:type="gramEnd"/>
      <w:r w:rsidR="00854DF4" w:rsidRPr="00854DF4">
        <w:rPr>
          <w:color w:val="FFFFFF" w:themeColor="background1"/>
          <w:sz w:val="28"/>
          <w:szCs w:val="28"/>
        </w:rPr>
        <w:t xml:space="preserve"> </w:t>
      </w:r>
      <w:proofErr w:type="gramStart"/>
      <w:r w:rsidR="00854DF4" w:rsidRPr="00854DF4">
        <w:rPr>
          <w:color w:val="FFFFFF" w:themeColor="background1"/>
          <w:sz w:val="28"/>
          <w:szCs w:val="28"/>
        </w:rPr>
        <w:t>Any time.</w:t>
      </w:r>
      <w:proofErr w:type="gramEnd"/>
      <w:r w:rsidR="00854DF4" w:rsidRPr="00854DF4">
        <w:rPr>
          <w:color w:val="FFFFFF" w:themeColor="background1"/>
          <w:sz w:val="28"/>
          <w:szCs w:val="28"/>
        </w:rPr>
        <w:t xml:space="preserve"> </w:t>
      </w:r>
      <w:proofErr w:type="gramStart"/>
      <w:r w:rsidR="00854DF4" w:rsidRPr="00854DF4">
        <w:rPr>
          <w:color w:val="FFFFFF" w:themeColor="background1"/>
          <w:sz w:val="28"/>
          <w:szCs w:val="28"/>
        </w:rPr>
        <w:t>Every time.</w:t>
      </w:r>
      <w:proofErr w:type="gramEnd"/>
    </w:p>
    <w:p w:rsidR="00E35A8C" w:rsidRPr="00600B53" w:rsidRDefault="000E353E" w:rsidP="000E353E">
      <w:pPr>
        <w:tabs>
          <w:tab w:val="left" w:pos="2595"/>
        </w:tabs>
        <w:ind w:firstLine="360"/>
        <w:rPr>
          <w:b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ab/>
      </w:r>
    </w:p>
    <w:p w:rsidR="00281C62" w:rsidRPr="000E353E" w:rsidRDefault="00E35A8C" w:rsidP="000E353E">
      <w:pPr>
        <w:rPr>
          <w:sz w:val="24"/>
          <w:szCs w:val="24"/>
        </w:rPr>
      </w:pPr>
      <w:r w:rsidRPr="000E353E">
        <w:rPr>
          <w:sz w:val="24"/>
          <w:szCs w:val="24"/>
        </w:rPr>
        <w:t xml:space="preserve">Foundation 2 works to </w:t>
      </w:r>
      <w:r w:rsidR="0023458F" w:rsidRPr="000E353E">
        <w:rPr>
          <w:sz w:val="24"/>
          <w:szCs w:val="24"/>
        </w:rPr>
        <w:t>support people in</w:t>
      </w:r>
      <w:r w:rsidRPr="000E353E">
        <w:rPr>
          <w:sz w:val="24"/>
          <w:szCs w:val="24"/>
        </w:rPr>
        <w:t xml:space="preserve"> </w:t>
      </w:r>
      <w:r w:rsidR="001C6AC0" w:rsidRPr="000E353E">
        <w:rPr>
          <w:sz w:val="24"/>
          <w:szCs w:val="24"/>
        </w:rPr>
        <w:t xml:space="preserve">a mental health </w:t>
      </w:r>
      <w:r w:rsidRPr="000E353E">
        <w:rPr>
          <w:sz w:val="24"/>
          <w:szCs w:val="24"/>
        </w:rPr>
        <w:t xml:space="preserve">crisis and </w:t>
      </w:r>
      <w:r w:rsidR="0023458F" w:rsidRPr="000E353E">
        <w:rPr>
          <w:sz w:val="24"/>
          <w:szCs w:val="24"/>
        </w:rPr>
        <w:t>to prevent</w:t>
      </w:r>
      <w:r w:rsidR="001C6AC0" w:rsidRPr="000E353E">
        <w:rPr>
          <w:sz w:val="24"/>
          <w:szCs w:val="24"/>
        </w:rPr>
        <w:t xml:space="preserve"> and respond to</w:t>
      </w:r>
      <w:r w:rsidR="0023458F" w:rsidRPr="000E353E">
        <w:rPr>
          <w:sz w:val="24"/>
          <w:szCs w:val="24"/>
        </w:rPr>
        <w:t xml:space="preserve"> </w:t>
      </w:r>
      <w:r w:rsidRPr="000E353E">
        <w:rPr>
          <w:sz w:val="24"/>
          <w:szCs w:val="24"/>
        </w:rPr>
        <w:t xml:space="preserve">suicide in </w:t>
      </w:r>
      <w:r w:rsidR="001C6AC0" w:rsidRPr="000E353E">
        <w:rPr>
          <w:sz w:val="24"/>
          <w:szCs w:val="24"/>
        </w:rPr>
        <w:t>communities across Iowa</w:t>
      </w:r>
      <w:r w:rsidRPr="000E353E">
        <w:rPr>
          <w:sz w:val="24"/>
          <w:szCs w:val="24"/>
        </w:rPr>
        <w:t>.</w:t>
      </w:r>
      <w:r w:rsidR="0023458F" w:rsidRPr="000E353E">
        <w:rPr>
          <w:sz w:val="24"/>
          <w:szCs w:val="24"/>
        </w:rPr>
        <w:t xml:space="preserve"> Our </w:t>
      </w:r>
      <w:r w:rsidR="001C6AC0" w:rsidRPr="000E353E">
        <w:rPr>
          <w:sz w:val="24"/>
          <w:szCs w:val="24"/>
        </w:rPr>
        <w:t xml:space="preserve">core </w:t>
      </w:r>
      <w:r w:rsidR="0023458F" w:rsidRPr="000E353E">
        <w:rPr>
          <w:sz w:val="24"/>
          <w:szCs w:val="24"/>
        </w:rPr>
        <w:t>s</w:t>
      </w:r>
      <w:r w:rsidRPr="000E353E">
        <w:rPr>
          <w:sz w:val="24"/>
          <w:szCs w:val="24"/>
        </w:rPr>
        <w:t xml:space="preserve">ervices </w:t>
      </w:r>
      <w:r w:rsidR="0023458F" w:rsidRPr="000E353E">
        <w:rPr>
          <w:sz w:val="24"/>
          <w:szCs w:val="24"/>
        </w:rPr>
        <w:t xml:space="preserve">include: </w:t>
      </w:r>
      <w:r w:rsidR="00636338" w:rsidRPr="000E353E">
        <w:rPr>
          <w:sz w:val="24"/>
          <w:szCs w:val="24"/>
        </w:rPr>
        <w:t>c</w:t>
      </w:r>
      <w:r w:rsidRPr="000E353E">
        <w:rPr>
          <w:sz w:val="24"/>
          <w:szCs w:val="24"/>
        </w:rPr>
        <w:t xml:space="preserve">risis phone counseling, </w:t>
      </w:r>
      <w:r w:rsidR="00AA3367" w:rsidRPr="000E353E">
        <w:rPr>
          <w:sz w:val="24"/>
          <w:szCs w:val="24"/>
        </w:rPr>
        <w:t xml:space="preserve">chat and text support, </w:t>
      </w:r>
      <w:r w:rsidR="00C666C6">
        <w:rPr>
          <w:sz w:val="24"/>
          <w:szCs w:val="24"/>
        </w:rPr>
        <w:t>Mobile Crisis Outreach,</w:t>
      </w:r>
      <w:r w:rsidR="001C6AC0" w:rsidRPr="000E353E">
        <w:rPr>
          <w:sz w:val="24"/>
          <w:szCs w:val="24"/>
        </w:rPr>
        <w:t xml:space="preserve"> family </w:t>
      </w:r>
      <w:r w:rsidRPr="000E353E">
        <w:rPr>
          <w:sz w:val="24"/>
          <w:szCs w:val="24"/>
        </w:rPr>
        <w:t>counseling, support groups,</w:t>
      </w:r>
      <w:r w:rsidR="001C6AC0" w:rsidRPr="000E353E">
        <w:rPr>
          <w:sz w:val="24"/>
          <w:szCs w:val="24"/>
        </w:rPr>
        <w:t xml:space="preserve"> emergency shelter for youth</w:t>
      </w:r>
      <w:r w:rsidR="00574694">
        <w:rPr>
          <w:sz w:val="24"/>
          <w:szCs w:val="24"/>
        </w:rPr>
        <w:t>,</w:t>
      </w:r>
      <w:r w:rsidRPr="000E353E">
        <w:rPr>
          <w:sz w:val="24"/>
          <w:szCs w:val="24"/>
        </w:rPr>
        <w:t xml:space="preserve"> and independent living </w:t>
      </w:r>
      <w:bookmarkStart w:id="0" w:name="_GoBack"/>
      <w:bookmarkEnd w:id="0"/>
      <w:r w:rsidRPr="000E353E">
        <w:rPr>
          <w:sz w:val="24"/>
          <w:szCs w:val="24"/>
        </w:rPr>
        <w:t>support.</w:t>
      </w:r>
      <w:r w:rsidR="00600B53" w:rsidRPr="000E353E">
        <w:rPr>
          <w:sz w:val="24"/>
          <w:szCs w:val="24"/>
        </w:rPr>
        <w:t xml:space="preserve"> Many of our services fill a gap for those who can’t get in for an appointment or need access to mental health supports outside of typical </w:t>
      </w:r>
      <w:r w:rsidR="000E353E" w:rsidRPr="000E353E">
        <w:rPr>
          <w:sz w:val="24"/>
          <w:szCs w:val="24"/>
        </w:rPr>
        <w:t xml:space="preserve">working hours. </w:t>
      </w:r>
    </w:p>
    <w:p w:rsidR="000E353E" w:rsidRPr="00600B53" w:rsidRDefault="00B50E51" w:rsidP="000E353E">
      <w:pPr>
        <w:pStyle w:val="ListParagraph"/>
        <w:ind w:left="360"/>
        <w:rPr>
          <w:sz w:val="24"/>
          <w:szCs w:val="24"/>
        </w:rPr>
      </w:pPr>
      <w:r w:rsidRPr="00EC7C75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0A72A1" wp14:editId="07DC32E1">
                <wp:simplePos x="0" y="0"/>
                <wp:positionH relativeFrom="margin">
                  <wp:posOffset>371475</wp:posOffset>
                </wp:positionH>
                <wp:positionV relativeFrom="paragraph">
                  <wp:posOffset>86360</wp:posOffset>
                </wp:positionV>
                <wp:extent cx="6067425" cy="1120140"/>
                <wp:effectExtent l="0" t="0" r="9525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1201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23A2" w:rsidRPr="00600B53" w:rsidRDefault="00AB23A2" w:rsidP="00AB23A2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00B53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Iowa consistently ranks in the bottom 5 states across all mental health programs and</w:t>
                            </w:r>
                          </w:p>
                          <w:p w:rsidR="00600B53" w:rsidRDefault="00AB23A2" w:rsidP="00AB23A2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00B53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services - nearly two-thirds of Iowans </w:t>
                            </w:r>
                            <w:r w:rsidR="00600B53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Pr="00600B53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disapproving of our current situation. Suicide is the 9</w:t>
                            </w:r>
                            <w:r w:rsidRPr="00600B53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00B53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leading cause of death overall in Iowa. </w:t>
                            </w:r>
                          </w:p>
                          <w:p w:rsidR="000E353E" w:rsidRDefault="000E353E" w:rsidP="00AB23A2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AB23A2" w:rsidRPr="00B50E51" w:rsidRDefault="00AB23A2" w:rsidP="00AB23A2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50E51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Crisis services provide a vital lifeline for all Iowans.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9.25pt;margin-top:6.8pt;width:477.75pt;height:88.2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" fillcolor="#002060" stroked="f" strokeweight="1pt">
                <v:textbox>
                  <w:txbxContent>
                    <w:p w:rsidR="00AB23A2" w:rsidRPr="00600B53" w:rsidRDefault="00AB23A2" w:rsidP="00AB23A2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600B53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Iowa consistently ranks in the bottom 5 states across all mental health programs and</w:t>
                      </w:r>
                    </w:p>
                    <w:p w:rsidR="00600B53" w:rsidRDefault="00AB23A2" w:rsidP="00AB23A2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600B53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services - nearly two-thirds of Iowans </w:t>
                      </w:r>
                      <w:r w:rsidR="00600B53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are </w:t>
                      </w:r>
                      <w:r w:rsidRPr="00600B53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disapproving of our current situation. Suicide is the 9</w:t>
                      </w:r>
                      <w:r w:rsidRPr="00600B53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00B53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leading cause of death overall in Iowa. </w:t>
                      </w:r>
                    </w:p>
                    <w:p w:rsidR="000E353E" w:rsidRDefault="000E353E" w:rsidP="00AB23A2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AB23A2" w:rsidRPr="00B50E51" w:rsidRDefault="00AB23A2" w:rsidP="00AB23A2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B50E51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Crisis services provide a vital lifeline for all Iowans.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23A2" w:rsidRDefault="00AB23A2" w:rsidP="00AB23A2">
      <w:pPr>
        <w:pStyle w:val="ListParagraph"/>
      </w:pPr>
    </w:p>
    <w:p w:rsidR="00AB23A2" w:rsidRDefault="00AB23A2" w:rsidP="00636338">
      <w:pPr>
        <w:pStyle w:val="ListParagraph"/>
      </w:pPr>
    </w:p>
    <w:p w:rsidR="00AB23A2" w:rsidRDefault="00AB23A2" w:rsidP="00636338">
      <w:pPr>
        <w:pStyle w:val="ListParagraph"/>
      </w:pPr>
    </w:p>
    <w:p w:rsidR="00AB23A2" w:rsidRDefault="00AB23A2" w:rsidP="00636338">
      <w:pPr>
        <w:pStyle w:val="ListParagraph"/>
      </w:pPr>
    </w:p>
    <w:p w:rsidR="00AB23A2" w:rsidRPr="00383649" w:rsidRDefault="00AB23A2" w:rsidP="00636338">
      <w:pPr>
        <w:pStyle w:val="ListParagraph"/>
        <w:rPr>
          <w:sz w:val="16"/>
          <w:szCs w:val="16"/>
        </w:rPr>
      </w:pPr>
    </w:p>
    <w:p w:rsidR="00636338" w:rsidRPr="00383649" w:rsidRDefault="00636338" w:rsidP="00636338">
      <w:pPr>
        <w:pStyle w:val="ListParagraph"/>
        <w:rPr>
          <w:sz w:val="16"/>
          <w:szCs w:val="16"/>
        </w:rPr>
      </w:pPr>
    </w:p>
    <w:p w:rsidR="00383649" w:rsidRDefault="00383649" w:rsidP="00383649">
      <w:pPr>
        <w:pStyle w:val="ListParagraph"/>
      </w:pPr>
      <w:r w:rsidRPr="00383649">
        <w:rPr>
          <w:b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87EA64B" wp14:editId="1DBE4E9C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6858000" cy="25146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514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43C0ACE" id="Rectangle 7" o:spid="_x0000_s1026" style="position:absolute;margin-left:488.8pt;margin-top:13.45pt;width:540pt;height:19.8pt;z-index:-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" fillcolor="#002060" stroked="f" strokeweight="1pt">
                <w10:wrap anchorx="margin"/>
              </v:rect>
            </w:pict>
          </mc:Fallback>
        </mc:AlternateContent>
      </w:r>
    </w:p>
    <w:p w:rsidR="000E353E" w:rsidRPr="00600B53" w:rsidRDefault="000E353E" w:rsidP="00383649">
      <w:pPr>
        <w:pStyle w:val="ListParagraph"/>
        <w:rPr>
          <w:b/>
          <w:color w:val="FFFFFF" w:themeColor="background1"/>
          <w:sz w:val="28"/>
          <w:szCs w:val="28"/>
        </w:rPr>
      </w:pPr>
      <w:r w:rsidRPr="00600B53">
        <w:rPr>
          <w:b/>
          <w:color w:val="FFFFFF" w:themeColor="background1"/>
          <w:sz w:val="28"/>
          <w:szCs w:val="28"/>
        </w:rPr>
        <w:t>Our Core Services</w:t>
      </w:r>
    </w:p>
    <w:p w:rsidR="0095730C" w:rsidRDefault="0095730C" w:rsidP="0095730C">
      <w:pPr>
        <w:rPr>
          <w:b/>
        </w:rPr>
      </w:pPr>
    </w:p>
    <w:p w:rsidR="00636338" w:rsidRPr="00EC7C75" w:rsidRDefault="00636338" w:rsidP="00636338">
      <w:pPr>
        <w:pStyle w:val="ListParagraph"/>
        <w:rPr>
          <w:b/>
          <w:sz w:val="2"/>
          <w:szCs w:val="2"/>
        </w:rPr>
      </w:pPr>
    </w:p>
    <w:p w:rsidR="0095730C" w:rsidRPr="00600B53" w:rsidRDefault="00D7267A" w:rsidP="00C56F1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600B53">
        <w:rPr>
          <w:b/>
          <w:sz w:val="24"/>
          <w:szCs w:val="24"/>
        </w:rPr>
        <w:t>Crisis Phone Line</w:t>
      </w:r>
      <w:r w:rsidR="00EC7C75" w:rsidRPr="00600B53">
        <w:rPr>
          <w:b/>
          <w:sz w:val="24"/>
          <w:szCs w:val="24"/>
        </w:rPr>
        <w:t xml:space="preserve"> </w:t>
      </w:r>
      <w:r w:rsidRPr="00600B53">
        <w:rPr>
          <w:b/>
          <w:sz w:val="24"/>
          <w:szCs w:val="24"/>
        </w:rPr>
        <w:t>-</w:t>
      </w:r>
      <w:r w:rsidR="00C56F16" w:rsidRPr="00600B53">
        <w:rPr>
          <w:b/>
          <w:sz w:val="24"/>
          <w:szCs w:val="24"/>
        </w:rPr>
        <w:t xml:space="preserve"> </w:t>
      </w:r>
      <w:r w:rsidR="00C56F16" w:rsidRPr="00600B53">
        <w:rPr>
          <w:sz w:val="24"/>
          <w:szCs w:val="24"/>
        </w:rPr>
        <w:t>provides trained, compassionate telephone counselors 24 hours a day, 365 days a year. Reach a crisis counselor by calling (319) 36</w:t>
      </w:r>
      <w:r w:rsidR="00574694">
        <w:rPr>
          <w:sz w:val="24"/>
          <w:szCs w:val="24"/>
        </w:rPr>
        <w:t>2-2174 in the Cedar Rapids area or</w:t>
      </w:r>
      <w:r w:rsidR="00C56F16" w:rsidRPr="00600B53">
        <w:rPr>
          <w:sz w:val="24"/>
          <w:szCs w:val="24"/>
        </w:rPr>
        <w:t xml:space="preserve"> 1-800-332-4224 anywhere else in Iowa.</w:t>
      </w:r>
    </w:p>
    <w:p w:rsidR="00D7267A" w:rsidRPr="00600B53" w:rsidRDefault="001C6AC0" w:rsidP="00F41E2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600B53">
        <w:rPr>
          <w:b/>
          <w:sz w:val="24"/>
          <w:szCs w:val="24"/>
        </w:rPr>
        <w:t xml:space="preserve">Crisis </w:t>
      </w:r>
      <w:r w:rsidR="00D7267A" w:rsidRPr="00600B53">
        <w:rPr>
          <w:b/>
          <w:sz w:val="24"/>
          <w:szCs w:val="24"/>
        </w:rPr>
        <w:t>Chat and Text</w:t>
      </w:r>
      <w:r w:rsidR="00EC7C75" w:rsidRPr="00600B53">
        <w:rPr>
          <w:b/>
          <w:sz w:val="24"/>
          <w:szCs w:val="24"/>
        </w:rPr>
        <w:t xml:space="preserve"> </w:t>
      </w:r>
      <w:r w:rsidR="00D7267A" w:rsidRPr="00600B53">
        <w:rPr>
          <w:b/>
          <w:sz w:val="24"/>
          <w:szCs w:val="24"/>
        </w:rPr>
        <w:t>-</w:t>
      </w:r>
      <w:r w:rsidR="00F41E22" w:rsidRPr="00600B53">
        <w:rPr>
          <w:b/>
          <w:sz w:val="24"/>
          <w:szCs w:val="24"/>
        </w:rPr>
        <w:t xml:space="preserve"> </w:t>
      </w:r>
      <w:r w:rsidR="00F41E22" w:rsidRPr="00600B53">
        <w:rPr>
          <w:sz w:val="24"/>
          <w:szCs w:val="24"/>
        </w:rPr>
        <w:t xml:space="preserve">online </w:t>
      </w:r>
      <w:r w:rsidR="00636338" w:rsidRPr="00600B53">
        <w:rPr>
          <w:sz w:val="24"/>
          <w:szCs w:val="24"/>
        </w:rPr>
        <w:t>crisis</w:t>
      </w:r>
      <w:r w:rsidR="00F41E22" w:rsidRPr="00600B53">
        <w:rPr>
          <w:sz w:val="24"/>
          <w:szCs w:val="24"/>
        </w:rPr>
        <w:t xml:space="preserve"> support is available Monday-Friday, 9 AM to 3 PM by visiting </w:t>
      </w:r>
      <w:hyperlink r:id="rId9" w:history="1">
        <w:r w:rsidR="00F41E22" w:rsidRPr="00600B53">
          <w:rPr>
            <w:rStyle w:val="Hyperlink"/>
            <w:sz w:val="24"/>
            <w:szCs w:val="24"/>
          </w:rPr>
          <w:t>www.foundation2.org</w:t>
        </w:r>
      </w:hyperlink>
      <w:r w:rsidR="00F41E22" w:rsidRPr="00600B53">
        <w:rPr>
          <w:sz w:val="24"/>
          <w:szCs w:val="24"/>
        </w:rPr>
        <w:t xml:space="preserve"> or by texting 800-332-4224.</w:t>
      </w:r>
    </w:p>
    <w:p w:rsidR="00D7267A" w:rsidRPr="00600B53" w:rsidRDefault="00D7267A" w:rsidP="00D7267A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600B53">
        <w:rPr>
          <w:b/>
          <w:sz w:val="24"/>
          <w:szCs w:val="24"/>
        </w:rPr>
        <w:t>Your Life Iowa</w:t>
      </w:r>
      <w:r w:rsidR="00EC7C75" w:rsidRPr="00600B53">
        <w:rPr>
          <w:b/>
          <w:sz w:val="24"/>
          <w:szCs w:val="24"/>
        </w:rPr>
        <w:t xml:space="preserve"> –</w:t>
      </w:r>
      <w:r w:rsidR="0081508F" w:rsidRPr="00600B53">
        <w:rPr>
          <w:b/>
          <w:sz w:val="24"/>
          <w:szCs w:val="24"/>
        </w:rPr>
        <w:t xml:space="preserve"> </w:t>
      </w:r>
      <w:r w:rsidR="001C6AC0" w:rsidRPr="00600B53">
        <w:rPr>
          <w:color w:val="000000"/>
          <w:sz w:val="24"/>
          <w:szCs w:val="24"/>
        </w:rPr>
        <w:t>a specific information and support line created by the Iowa Department of Public Health to support Iowans with substance abuse, problem gambling</w:t>
      </w:r>
      <w:r w:rsidR="00574694">
        <w:rPr>
          <w:color w:val="000000"/>
          <w:sz w:val="24"/>
          <w:szCs w:val="24"/>
        </w:rPr>
        <w:t>,</w:t>
      </w:r>
      <w:r w:rsidR="001C6AC0" w:rsidRPr="00600B53">
        <w:rPr>
          <w:color w:val="000000"/>
          <w:sz w:val="24"/>
          <w:szCs w:val="24"/>
        </w:rPr>
        <w:t xml:space="preserve"> and suicide</w:t>
      </w:r>
      <w:r w:rsidR="00574694">
        <w:rPr>
          <w:color w:val="000000"/>
          <w:sz w:val="24"/>
          <w:szCs w:val="24"/>
        </w:rPr>
        <w:t xml:space="preserve"> ideation</w:t>
      </w:r>
      <w:r w:rsidR="00600B53">
        <w:rPr>
          <w:color w:val="000000"/>
          <w:sz w:val="24"/>
          <w:szCs w:val="24"/>
        </w:rPr>
        <w:t xml:space="preserve"> though phone, chat/</w:t>
      </w:r>
      <w:r w:rsidR="001C6AC0" w:rsidRPr="00600B53">
        <w:rPr>
          <w:color w:val="000000"/>
          <w:sz w:val="24"/>
          <w:szCs w:val="24"/>
        </w:rPr>
        <w:t xml:space="preserve">text, and website support </w:t>
      </w:r>
      <w:r w:rsidR="0081508F" w:rsidRPr="00600B53">
        <w:rPr>
          <w:sz w:val="24"/>
          <w:szCs w:val="24"/>
        </w:rPr>
        <w:t>for all Iowans 24 hours a day, 7 days a week.</w:t>
      </w:r>
    </w:p>
    <w:p w:rsidR="00D7267A" w:rsidRPr="00600B53" w:rsidRDefault="00D7267A" w:rsidP="00D7267A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600B53">
        <w:rPr>
          <w:b/>
          <w:sz w:val="24"/>
          <w:szCs w:val="24"/>
        </w:rPr>
        <w:t>Mental Health and Disability Serv</w:t>
      </w:r>
      <w:r w:rsidR="0081508F" w:rsidRPr="00600B53">
        <w:rPr>
          <w:b/>
          <w:sz w:val="24"/>
          <w:szCs w:val="24"/>
        </w:rPr>
        <w:t>ices</w:t>
      </w:r>
      <w:r w:rsidR="00574694">
        <w:rPr>
          <w:b/>
          <w:sz w:val="24"/>
          <w:szCs w:val="24"/>
        </w:rPr>
        <w:t xml:space="preserve"> Crisis Support</w:t>
      </w:r>
      <w:r w:rsidR="0081508F" w:rsidRPr="00600B53">
        <w:rPr>
          <w:b/>
          <w:sz w:val="24"/>
          <w:szCs w:val="24"/>
        </w:rPr>
        <w:t xml:space="preserve"> - </w:t>
      </w:r>
      <w:r w:rsidR="0081508F" w:rsidRPr="00600B53">
        <w:rPr>
          <w:sz w:val="24"/>
          <w:szCs w:val="24"/>
        </w:rPr>
        <w:t>Founda</w:t>
      </w:r>
      <w:r w:rsidR="00EC7C75" w:rsidRPr="00600B53">
        <w:rPr>
          <w:sz w:val="24"/>
          <w:szCs w:val="24"/>
        </w:rPr>
        <w:t>tion 2 answers the Iowa Help Lin</w:t>
      </w:r>
      <w:r w:rsidR="0081508F" w:rsidRPr="00600B53">
        <w:rPr>
          <w:sz w:val="24"/>
          <w:szCs w:val="24"/>
        </w:rPr>
        <w:t xml:space="preserve">e for </w:t>
      </w:r>
      <w:r w:rsidR="001C6AC0" w:rsidRPr="00600B53">
        <w:rPr>
          <w:sz w:val="24"/>
          <w:szCs w:val="24"/>
        </w:rPr>
        <w:t xml:space="preserve">multiple MHDS regions across Iowa, </w:t>
      </w:r>
      <w:r w:rsidR="0081508F" w:rsidRPr="00600B53">
        <w:rPr>
          <w:sz w:val="24"/>
          <w:szCs w:val="24"/>
        </w:rPr>
        <w:t xml:space="preserve">Mobile Crisis Outreach Services are also </w:t>
      </w:r>
      <w:r w:rsidR="00600B53" w:rsidRPr="00600B53">
        <w:rPr>
          <w:sz w:val="24"/>
          <w:szCs w:val="24"/>
        </w:rPr>
        <w:t>provided in the East Central R</w:t>
      </w:r>
      <w:r w:rsidR="0081508F" w:rsidRPr="00600B53">
        <w:rPr>
          <w:sz w:val="24"/>
          <w:szCs w:val="24"/>
        </w:rPr>
        <w:t>egion.</w:t>
      </w:r>
    </w:p>
    <w:p w:rsidR="00D7267A" w:rsidRPr="00600B53" w:rsidRDefault="00D7267A" w:rsidP="00EC7C7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600B53">
        <w:rPr>
          <w:b/>
          <w:sz w:val="24"/>
          <w:szCs w:val="24"/>
        </w:rPr>
        <w:t>Mobile Crisis Outreach</w:t>
      </w:r>
      <w:r w:rsidR="005B35E4" w:rsidRPr="00600B53">
        <w:rPr>
          <w:b/>
          <w:sz w:val="24"/>
          <w:szCs w:val="24"/>
        </w:rPr>
        <w:t xml:space="preserve"> (MCO)</w:t>
      </w:r>
      <w:r w:rsidR="00EC7C75" w:rsidRPr="00600B53">
        <w:rPr>
          <w:b/>
          <w:sz w:val="24"/>
          <w:szCs w:val="24"/>
        </w:rPr>
        <w:t xml:space="preserve"> </w:t>
      </w:r>
      <w:r w:rsidR="00B50E51">
        <w:rPr>
          <w:b/>
          <w:sz w:val="24"/>
          <w:szCs w:val="24"/>
        </w:rPr>
        <w:t>–</w:t>
      </w:r>
      <w:r w:rsidR="00574694">
        <w:rPr>
          <w:b/>
          <w:sz w:val="24"/>
          <w:szCs w:val="24"/>
        </w:rPr>
        <w:t xml:space="preserve"> </w:t>
      </w:r>
      <w:r w:rsidR="00B50E51">
        <w:rPr>
          <w:sz w:val="24"/>
          <w:szCs w:val="24"/>
        </w:rPr>
        <w:t>providing</w:t>
      </w:r>
      <w:r w:rsidR="00E04F95" w:rsidRPr="00600B53">
        <w:rPr>
          <w:sz w:val="24"/>
          <w:szCs w:val="24"/>
        </w:rPr>
        <w:t xml:space="preserve"> immediate </w:t>
      </w:r>
      <w:r w:rsidR="00600B53">
        <w:rPr>
          <w:sz w:val="24"/>
          <w:szCs w:val="24"/>
        </w:rPr>
        <w:t xml:space="preserve">onsite and </w:t>
      </w:r>
      <w:r w:rsidR="00E04F95" w:rsidRPr="00600B53">
        <w:rPr>
          <w:sz w:val="24"/>
          <w:szCs w:val="24"/>
        </w:rPr>
        <w:t>in-person crisis support and follow-up in the East Central Region</w:t>
      </w:r>
      <w:r w:rsidR="00574694">
        <w:rPr>
          <w:sz w:val="24"/>
          <w:szCs w:val="24"/>
        </w:rPr>
        <w:t xml:space="preserve"> since 2003</w:t>
      </w:r>
      <w:r w:rsidR="00E04F95" w:rsidRPr="00600B53">
        <w:rPr>
          <w:sz w:val="24"/>
          <w:szCs w:val="24"/>
        </w:rPr>
        <w:t>.</w:t>
      </w:r>
      <w:r w:rsidR="00600B53">
        <w:rPr>
          <w:sz w:val="24"/>
          <w:szCs w:val="24"/>
        </w:rPr>
        <w:t xml:space="preserve"> </w:t>
      </w:r>
    </w:p>
    <w:p w:rsidR="00AB23A2" w:rsidRPr="005E0174" w:rsidRDefault="00600B53" w:rsidP="00A6473C">
      <w:pPr>
        <w:pStyle w:val="ListParagraph"/>
        <w:numPr>
          <w:ilvl w:val="0"/>
          <w:numId w:val="6"/>
        </w:numPr>
        <w:tabs>
          <w:tab w:val="left" w:pos="1596"/>
        </w:tabs>
        <w:rPr>
          <w:b/>
        </w:rPr>
      </w:pPr>
      <w:r w:rsidRPr="00600B53">
        <w:rPr>
          <w:b/>
          <w:sz w:val="24"/>
          <w:szCs w:val="24"/>
        </w:rPr>
        <w:t>Emergency Youth Shelter</w:t>
      </w:r>
      <w:r w:rsidR="00EC7C75" w:rsidRPr="00600B53">
        <w:rPr>
          <w:b/>
          <w:sz w:val="24"/>
          <w:szCs w:val="24"/>
        </w:rPr>
        <w:t xml:space="preserve"> </w:t>
      </w:r>
      <w:r w:rsidRPr="00600B53">
        <w:rPr>
          <w:b/>
          <w:sz w:val="24"/>
          <w:szCs w:val="24"/>
        </w:rPr>
        <w:t>–</w:t>
      </w:r>
      <w:r w:rsidR="0081508F" w:rsidRPr="00600B53">
        <w:rPr>
          <w:b/>
          <w:sz w:val="24"/>
          <w:szCs w:val="24"/>
        </w:rPr>
        <w:t xml:space="preserve"> </w:t>
      </w:r>
      <w:r w:rsidR="0081508F" w:rsidRPr="00600B53">
        <w:rPr>
          <w:sz w:val="24"/>
          <w:szCs w:val="24"/>
        </w:rPr>
        <w:t>sh</w:t>
      </w:r>
      <w:r w:rsidRPr="00600B53">
        <w:rPr>
          <w:sz w:val="24"/>
          <w:szCs w:val="24"/>
        </w:rPr>
        <w:t>elter, skill-building, counseling</w:t>
      </w:r>
      <w:r w:rsidR="00B50E51">
        <w:rPr>
          <w:sz w:val="24"/>
          <w:szCs w:val="24"/>
        </w:rPr>
        <w:t>,</w:t>
      </w:r>
      <w:r w:rsidRPr="00600B53">
        <w:rPr>
          <w:sz w:val="24"/>
          <w:szCs w:val="24"/>
        </w:rPr>
        <w:t xml:space="preserve"> and case management </w:t>
      </w:r>
      <w:r w:rsidR="00EC7C75" w:rsidRPr="00600B53">
        <w:rPr>
          <w:sz w:val="24"/>
          <w:szCs w:val="24"/>
        </w:rPr>
        <w:t xml:space="preserve">services </w:t>
      </w:r>
      <w:r w:rsidR="00383649">
        <w:rPr>
          <w:sz w:val="24"/>
          <w:szCs w:val="24"/>
        </w:rPr>
        <w:t xml:space="preserve">are </w:t>
      </w:r>
      <w:r w:rsidR="00EC7C75" w:rsidRPr="00600B53">
        <w:rPr>
          <w:sz w:val="24"/>
          <w:szCs w:val="24"/>
        </w:rPr>
        <w:t>provided to kids</w:t>
      </w:r>
      <w:r w:rsidR="0081508F" w:rsidRPr="00600B53">
        <w:rPr>
          <w:sz w:val="24"/>
          <w:szCs w:val="24"/>
        </w:rPr>
        <w:t xml:space="preserve"> bet</w:t>
      </w:r>
      <w:r w:rsidRPr="00600B53">
        <w:rPr>
          <w:sz w:val="24"/>
          <w:szCs w:val="24"/>
        </w:rPr>
        <w:t>ween the ages of 11 and 17 who are court-ordered to the facility.  Beds and services are also available for youth through law enforcement contact and yout</w:t>
      </w:r>
      <w:r>
        <w:rPr>
          <w:sz w:val="24"/>
          <w:szCs w:val="24"/>
        </w:rPr>
        <w:t xml:space="preserve">h who are runaway or homeless. </w:t>
      </w:r>
      <w:r w:rsidR="00C666C6">
        <w:rPr>
          <w:sz w:val="24"/>
          <w:szCs w:val="24"/>
        </w:rPr>
        <w:t>Family counseling is also available through the Youth Shelter.</w:t>
      </w:r>
    </w:p>
    <w:p w:rsidR="005E0174" w:rsidRPr="00600B53" w:rsidRDefault="005E0174" w:rsidP="005E0174">
      <w:pPr>
        <w:pStyle w:val="ListParagraph"/>
        <w:numPr>
          <w:ilvl w:val="0"/>
          <w:numId w:val="6"/>
        </w:numPr>
        <w:tabs>
          <w:tab w:val="left" w:pos="1596"/>
        </w:tabs>
        <w:rPr>
          <w:b/>
        </w:rPr>
      </w:pPr>
      <w:r>
        <w:rPr>
          <w:b/>
          <w:sz w:val="24"/>
          <w:szCs w:val="24"/>
        </w:rPr>
        <w:t>Independent Living Support-</w:t>
      </w:r>
      <w:r>
        <w:t xml:space="preserve"> </w:t>
      </w:r>
      <w:r w:rsidRPr="005E0174">
        <w:rPr>
          <w:sz w:val="24"/>
          <w:szCs w:val="24"/>
        </w:rPr>
        <w:t>provide</w:t>
      </w:r>
      <w:r>
        <w:rPr>
          <w:sz w:val="24"/>
          <w:szCs w:val="24"/>
        </w:rPr>
        <w:t>s</w:t>
      </w:r>
      <w:r w:rsidRPr="005E0174">
        <w:rPr>
          <w:sz w:val="24"/>
          <w:szCs w:val="24"/>
        </w:rPr>
        <w:t xml:space="preserve"> supportive services for youth (ages 17-21) located in the Cedar Rapids area.  Services include Iowa aftercare services, Achieving Maximum Potential (AMP), </w:t>
      </w:r>
      <w:r>
        <w:rPr>
          <w:sz w:val="24"/>
          <w:szCs w:val="24"/>
        </w:rPr>
        <w:t>a</w:t>
      </w:r>
      <w:r w:rsidRPr="005E0174">
        <w:rPr>
          <w:sz w:val="24"/>
          <w:szCs w:val="24"/>
        </w:rPr>
        <w:t>nd Youth Transition Decision Making.</w:t>
      </w:r>
    </w:p>
    <w:p w:rsidR="002642A5" w:rsidRDefault="0023458F" w:rsidP="007A011F">
      <w:pPr>
        <w:rPr>
          <w:b/>
          <w:sz w:val="24"/>
          <w:szCs w:val="24"/>
        </w:rPr>
      </w:pPr>
      <w:r w:rsidRPr="002642A5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5926834" wp14:editId="7CB44CF5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6858000" cy="259080"/>
                <wp:effectExtent l="0" t="0" r="0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590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9FCDEAF" id="Rectangle 9" o:spid="_x0000_s1026" style="position:absolute;margin-left:488.8pt;margin-top:13.45pt;width:540pt;height:20.4pt;z-index:-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" fillcolor="#002060" stroked="f" strokeweight="1pt">
                <w10:wrap anchorx="margin"/>
              </v:rect>
            </w:pict>
          </mc:Fallback>
        </mc:AlternateContent>
      </w:r>
    </w:p>
    <w:p w:rsidR="007A011F" w:rsidRPr="00600B53" w:rsidRDefault="00C56F16" w:rsidP="00383649">
      <w:pPr>
        <w:ind w:firstLine="720"/>
        <w:rPr>
          <w:b/>
          <w:color w:val="FFFFFF" w:themeColor="background1"/>
          <w:sz w:val="28"/>
          <w:szCs w:val="28"/>
        </w:rPr>
      </w:pPr>
      <w:r w:rsidRPr="00600B53">
        <w:rPr>
          <w:b/>
          <w:color w:val="FFFFFF" w:themeColor="background1"/>
          <w:sz w:val="28"/>
          <w:szCs w:val="28"/>
        </w:rPr>
        <w:t>Our Impact</w:t>
      </w:r>
    </w:p>
    <w:p w:rsidR="002642A5" w:rsidRDefault="002642A5" w:rsidP="007A011F">
      <w:pPr>
        <w:rPr>
          <w:b/>
        </w:rPr>
      </w:pPr>
    </w:p>
    <w:p w:rsidR="00281C62" w:rsidRPr="00600B53" w:rsidRDefault="00C666C6" w:rsidP="00281C6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31,019</w:t>
      </w:r>
      <w:r w:rsidR="00600B53">
        <w:rPr>
          <w:sz w:val="24"/>
          <w:szCs w:val="24"/>
        </w:rPr>
        <w:t xml:space="preserve"> c</w:t>
      </w:r>
      <w:r w:rsidR="00281C62" w:rsidRPr="00600B53">
        <w:rPr>
          <w:sz w:val="24"/>
          <w:szCs w:val="24"/>
        </w:rPr>
        <w:t xml:space="preserve">risis </w:t>
      </w:r>
      <w:r w:rsidR="00600B53">
        <w:rPr>
          <w:sz w:val="24"/>
          <w:szCs w:val="24"/>
        </w:rPr>
        <w:t xml:space="preserve">phone </w:t>
      </w:r>
      <w:r w:rsidR="00281C62" w:rsidRPr="00600B53">
        <w:rPr>
          <w:sz w:val="24"/>
          <w:szCs w:val="24"/>
        </w:rPr>
        <w:t xml:space="preserve">calls </w:t>
      </w:r>
      <w:r w:rsidR="00574694">
        <w:rPr>
          <w:sz w:val="24"/>
          <w:szCs w:val="24"/>
        </w:rPr>
        <w:t xml:space="preserve">in fiscal </w:t>
      </w:r>
      <w:r>
        <w:rPr>
          <w:sz w:val="24"/>
          <w:szCs w:val="24"/>
        </w:rPr>
        <w:t>year 2018</w:t>
      </w:r>
      <w:r w:rsidR="00281C62" w:rsidRPr="00600B53">
        <w:rPr>
          <w:sz w:val="24"/>
          <w:szCs w:val="24"/>
        </w:rPr>
        <w:t xml:space="preserve"> – </w:t>
      </w:r>
      <w:r w:rsidR="00D5427E">
        <w:rPr>
          <w:sz w:val="24"/>
          <w:szCs w:val="24"/>
        </w:rPr>
        <w:t xml:space="preserve">an </w:t>
      </w:r>
      <w:r w:rsidRPr="00D5427E">
        <w:rPr>
          <w:b/>
          <w:sz w:val="24"/>
          <w:szCs w:val="24"/>
        </w:rPr>
        <w:t>1</w:t>
      </w:r>
      <w:r w:rsidR="00281C62" w:rsidRPr="00600B53">
        <w:rPr>
          <w:b/>
          <w:sz w:val="24"/>
          <w:szCs w:val="24"/>
        </w:rPr>
        <w:t>8%</w:t>
      </w:r>
      <w:r w:rsidR="00281C62" w:rsidRPr="00600B53">
        <w:rPr>
          <w:sz w:val="24"/>
          <w:szCs w:val="24"/>
        </w:rPr>
        <w:t xml:space="preserve"> increase over the previous year.</w:t>
      </w:r>
    </w:p>
    <w:p w:rsidR="00281C62" w:rsidRPr="00600B53" w:rsidRDefault="00D5427E" w:rsidP="00281C6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6,996</w:t>
      </w:r>
      <w:r w:rsidR="00281C62" w:rsidRPr="00600B53">
        <w:rPr>
          <w:sz w:val="24"/>
          <w:szCs w:val="24"/>
        </w:rPr>
        <w:t xml:space="preserve"> </w:t>
      </w:r>
      <w:r>
        <w:rPr>
          <w:sz w:val="24"/>
          <w:szCs w:val="24"/>
        </w:rPr>
        <w:t>contacts with those with thoughts of suicide or concerned about someone who was suicidal</w:t>
      </w:r>
      <w:r w:rsidR="00281C62" w:rsidRPr="00600B53">
        <w:rPr>
          <w:sz w:val="24"/>
          <w:szCs w:val="24"/>
        </w:rPr>
        <w:t>.</w:t>
      </w:r>
    </w:p>
    <w:p w:rsidR="00672635" w:rsidRPr="00600B53" w:rsidRDefault="00D5427E" w:rsidP="00281C6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2,318</w:t>
      </w:r>
      <w:r w:rsidR="00281C62" w:rsidRPr="00600B53">
        <w:rPr>
          <w:sz w:val="24"/>
          <w:szCs w:val="24"/>
        </w:rPr>
        <w:t xml:space="preserve"> contacts through </w:t>
      </w:r>
      <w:r w:rsidR="00600B53" w:rsidRPr="00600B53">
        <w:rPr>
          <w:sz w:val="24"/>
          <w:szCs w:val="24"/>
        </w:rPr>
        <w:t xml:space="preserve">crisis </w:t>
      </w:r>
      <w:r w:rsidR="00574694">
        <w:rPr>
          <w:sz w:val="24"/>
          <w:szCs w:val="24"/>
        </w:rPr>
        <w:t>c</w:t>
      </w:r>
      <w:r>
        <w:rPr>
          <w:sz w:val="24"/>
          <w:szCs w:val="24"/>
        </w:rPr>
        <w:t xml:space="preserve">hat and text in fiscal year 2018- a </w:t>
      </w:r>
      <w:r w:rsidRPr="00D5427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73</w:t>
      </w:r>
      <w:r w:rsidRPr="00600B53">
        <w:rPr>
          <w:b/>
          <w:sz w:val="24"/>
          <w:szCs w:val="24"/>
        </w:rPr>
        <w:t>%</w:t>
      </w:r>
      <w:r w:rsidRPr="00600B53">
        <w:rPr>
          <w:sz w:val="24"/>
          <w:szCs w:val="24"/>
        </w:rPr>
        <w:t xml:space="preserve"> increase over the previous year.</w:t>
      </w:r>
    </w:p>
    <w:p w:rsidR="00281C62" w:rsidRPr="00600B53" w:rsidRDefault="00D5427E" w:rsidP="006571E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1,943</w:t>
      </w:r>
      <w:r w:rsidR="005B35E4" w:rsidRPr="00600B53">
        <w:rPr>
          <w:b/>
          <w:sz w:val="24"/>
          <w:szCs w:val="24"/>
        </w:rPr>
        <w:t xml:space="preserve"> </w:t>
      </w:r>
      <w:r w:rsidR="00574694">
        <w:rPr>
          <w:sz w:val="24"/>
          <w:szCs w:val="24"/>
        </w:rPr>
        <w:t xml:space="preserve">MCO </w:t>
      </w:r>
      <w:r w:rsidR="005B35E4" w:rsidRPr="00600B53">
        <w:rPr>
          <w:sz w:val="24"/>
          <w:szCs w:val="24"/>
        </w:rPr>
        <w:t>dispatches</w:t>
      </w:r>
      <w:r w:rsidR="00574694">
        <w:rPr>
          <w:sz w:val="24"/>
          <w:szCs w:val="24"/>
        </w:rPr>
        <w:t xml:space="preserve"> in </w:t>
      </w:r>
      <w:r>
        <w:rPr>
          <w:sz w:val="24"/>
          <w:szCs w:val="24"/>
        </w:rPr>
        <w:t>2018-</w:t>
      </w:r>
      <w:r w:rsidR="005B35E4" w:rsidRPr="00600B53"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>60</w:t>
      </w:r>
      <w:r w:rsidR="005B35E4" w:rsidRPr="00600B53">
        <w:rPr>
          <w:b/>
          <w:sz w:val="24"/>
          <w:szCs w:val="24"/>
        </w:rPr>
        <w:t>%</w:t>
      </w:r>
      <w:r w:rsidR="00383649">
        <w:rPr>
          <w:sz w:val="24"/>
          <w:szCs w:val="24"/>
        </w:rPr>
        <w:t xml:space="preserve"> increase </w:t>
      </w:r>
      <w:r w:rsidR="00147CA1">
        <w:rPr>
          <w:sz w:val="24"/>
          <w:szCs w:val="24"/>
        </w:rPr>
        <w:t xml:space="preserve">over </w:t>
      </w:r>
      <w:r>
        <w:rPr>
          <w:sz w:val="24"/>
          <w:szCs w:val="24"/>
        </w:rPr>
        <w:t>the previous year.</w:t>
      </w:r>
    </w:p>
    <w:sectPr w:rsidR="00281C62" w:rsidRPr="00600B53" w:rsidSect="00F85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36" w:rsidRDefault="00262D36" w:rsidP="0052547E">
      <w:r>
        <w:separator/>
      </w:r>
    </w:p>
  </w:endnote>
  <w:endnote w:type="continuationSeparator" w:id="0">
    <w:p w:rsidR="00262D36" w:rsidRDefault="00262D36" w:rsidP="0052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36" w:rsidRDefault="00262D36" w:rsidP="0052547E">
      <w:r>
        <w:separator/>
      </w:r>
    </w:p>
  </w:footnote>
  <w:footnote w:type="continuationSeparator" w:id="0">
    <w:p w:rsidR="00262D36" w:rsidRDefault="00262D36" w:rsidP="00525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8C7"/>
    <w:multiLevelType w:val="hybridMultilevel"/>
    <w:tmpl w:val="52FAB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A56122"/>
    <w:multiLevelType w:val="hybridMultilevel"/>
    <w:tmpl w:val="A4E0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D4413"/>
    <w:multiLevelType w:val="hybridMultilevel"/>
    <w:tmpl w:val="AF0E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E5CC5"/>
    <w:multiLevelType w:val="hybridMultilevel"/>
    <w:tmpl w:val="8706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01458"/>
    <w:multiLevelType w:val="hybridMultilevel"/>
    <w:tmpl w:val="2CC4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000AE"/>
    <w:multiLevelType w:val="hybridMultilevel"/>
    <w:tmpl w:val="6CAA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F3BE0"/>
    <w:multiLevelType w:val="hybridMultilevel"/>
    <w:tmpl w:val="9720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1F"/>
    <w:rsid w:val="0002574E"/>
    <w:rsid w:val="000539B7"/>
    <w:rsid w:val="000A3A7A"/>
    <w:rsid w:val="000B317D"/>
    <w:rsid w:val="000E353E"/>
    <w:rsid w:val="00147CA1"/>
    <w:rsid w:val="001C6AC0"/>
    <w:rsid w:val="0023458F"/>
    <w:rsid w:val="00262D36"/>
    <w:rsid w:val="002642A5"/>
    <w:rsid w:val="00281C62"/>
    <w:rsid w:val="00335E9B"/>
    <w:rsid w:val="00383649"/>
    <w:rsid w:val="00393773"/>
    <w:rsid w:val="00395215"/>
    <w:rsid w:val="00435869"/>
    <w:rsid w:val="004D4647"/>
    <w:rsid w:val="00506D0C"/>
    <w:rsid w:val="0052547E"/>
    <w:rsid w:val="00574694"/>
    <w:rsid w:val="005B35E4"/>
    <w:rsid w:val="005E0174"/>
    <w:rsid w:val="00600B53"/>
    <w:rsid w:val="00636338"/>
    <w:rsid w:val="00672635"/>
    <w:rsid w:val="006A0571"/>
    <w:rsid w:val="00761221"/>
    <w:rsid w:val="007A011F"/>
    <w:rsid w:val="0081508F"/>
    <w:rsid w:val="00854DF4"/>
    <w:rsid w:val="008D62AE"/>
    <w:rsid w:val="00902747"/>
    <w:rsid w:val="00931FC7"/>
    <w:rsid w:val="0095730C"/>
    <w:rsid w:val="00AA3367"/>
    <w:rsid w:val="00AB23A2"/>
    <w:rsid w:val="00AC066F"/>
    <w:rsid w:val="00AF2256"/>
    <w:rsid w:val="00B50E51"/>
    <w:rsid w:val="00C56F16"/>
    <w:rsid w:val="00C666C6"/>
    <w:rsid w:val="00D5427E"/>
    <w:rsid w:val="00D7267A"/>
    <w:rsid w:val="00DD74EC"/>
    <w:rsid w:val="00E04F95"/>
    <w:rsid w:val="00E35A8C"/>
    <w:rsid w:val="00E42D67"/>
    <w:rsid w:val="00E9435E"/>
    <w:rsid w:val="00EC7C75"/>
    <w:rsid w:val="00F41E22"/>
    <w:rsid w:val="00F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9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1E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5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47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25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47E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9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1E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5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47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25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47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undation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Pollock</dc:creator>
  <cp:lastModifiedBy>Elisabeth Kissling</cp:lastModifiedBy>
  <cp:revision>2</cp:revision>
  <cp:lastPrinted>2019-03-01T16:51:00Z</cp:lastPrinted>
  <dcterms:created xsi:type="dcterms:W3CDTF">2019-07-09T17:01:00Z</dcterms:created>
  <dcterms:modified xsi:type="dcterms:W3CDTF">2019-07-09T17:01:00Z</dcterms:modified>
</cp:coreProperties>
</file>